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E45A02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7F01208F" w:rsidR="002669E1" w:rsidRDefault="00E45A02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E06FE4">
        <w:rPr>
          <w:b/>
          <w:noProof/>
          <w:lang w:val="lv-LV"/>
        </w:rPr>
        <w:t>1.</w:t>
      </w:r>
    </w:p>
    <w:p w14:paraId="1477B24E" w14:textId="6B8332A5" w:rsidR="009F6250" w:rsidRPr="002669E1" w:rsidRDefault="00E45A02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2022</w:t>
      </w:r>
      <w:r w:rsidR="00E06FE4">
        <w:rPr>
          <w:b/>
          <w:noProof/>
          <w:lang w:val="lv-LV"/>
        </w:rPr>
        <w:t>.gada 12.janvārī,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E45A02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E45A02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3B48B28" w14:textId="594AC772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nekustamā īpašuma “Adieņi”, Baldones pagastā, sadalīšanu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1A968D75" w14:textId="24BECE8E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pirmpirkuma</w:t>
      </w:r>
      <w:r w:rsidRPr="00E06FE4">
        <w:rPr>
          <w:noProof/>
          <w:color w:val="000000" w:themeColor="text1"/>
          <w:lang w:val="de-DE"/>
        </w:rPr>
        <w:t xml:space="preserve"> tiesībām uz nekustamo īpašumu Zeltkalnu iela, Baldonē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2EC9E9FD" w14:textId="0B2BE9D6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ieceri iegādāties daļu no nekustamā īpašuma “Celmiņi”,  Saulgožos, Ķekavas pagastā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2A589C94" w14:textId="63047328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 xml:space="preserve">Par administratīvā līguma noslēgšanu detālplānojuma “Celmiņi” Saulgožos, Ķekavas pagastā, īstenošanai </w:t>
      </w:r>
      <w:r w:rsidRPr="00E06FE4">
        <w:rPr>
          <w:noProof/>
          <w:color w:val="000000" w:themeColor="text1"/>
          <w:lang w:val="de-DE"/>
        </w:rPr>
        <w:t>- Celmiņu iela 16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367E2BD0" w14:textId="01E8F469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detālplānojuma izstrādes uzsākšanu  nekustamajā īpašumā "Bikšas-1", Dzintaros, Daugmales pagastā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046DAEB3" w14:textId="70B394B9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detālplānojuma ”Beitiņi-4”, Ķekavā, Ķekavas pagastā, darba uzdevuma atkārtotu izdošanu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1D6EE177" w14:textId="22C84316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detālplānojuma ”Mašēni”,</w:t>
      </w:r>
      <w:r w:rsidRPr="00E06FE4">
        <w:rPr>
          <w:noProof/>
          <w:color w:val="000000" w:themeColor="text1"/>
          <w:lang w:val="de-DE"/>
        </w:rPr>
        <w:t xml:space="preserve"> Ķekavā, Ķekavas pagastā, darba uzdevuma atkārtotu izdošanu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5946CCA0" w14:textId="5C7288B3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detālplānojuma ”Sproģi-1”, Krogsilā, Ķekavas pagastā, darba uzdevuma atkārtotu izdošanu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01D1547E" w14:textId="21D61323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detālplānojuma</w:t>
      </w:r>
      <w:r w:rsidRPr="00E06FE4">
        <w:rPr>
          <w:noProof/>
          <w:color w:val="000000" w:themeColor="text1"/>
          <w:lang w:val="de-DE"/>
        </w:rPr>
        <w:t xml:space="preserve"> “Olektes”, Rāmavā, Ķekavas pagastā, apstiprināšanu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46DC22A7" w14:textId="0C10C53A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nekustamā īpašuma “Ledlauži” Valdlaučos, Ķekavas pagastā, lietošanas mērķa maiņu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1DA03890" w14:textId="6DACDF7B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nekustamā</w:t>
      </w:r>
      <w:r w:rsidRPr="00E06FE4">
        <w:rPr>
          <w:noProof/>
          <w:color w:val="000000" w:themeColor="text1"/>
          <w:lang w:val="de-DE"/>
        </w:rPr>
        <w:t xml:space="preserve"> īpašuma “Bumbiņas” Valdlaučos, Ķekavas pagastā, lietošanas mērķa maiņu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65774A13" w14:textId="4E8264CB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nekustamo īpašumu Lāceņu ielā 4 un Mākoņkalna ielā 5, Valdlaučos, Ķekavas pagastā,  lietošanas mērķa maiņu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375A65C6" w14:textId="541E9081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nekustamā īpašuma “Priežkalni” Krustkalnos, Ķekavas pag</w:t>
      </w:r>
      <w:r w:rsidRPr="00E06FE4">
        <w:rPr>
          <w:noProof/>
          <w:color w:val="000000" w:themeColor="text1"/>
          <w:lang w:val="de-DE"/>
        </w:rPr>
        <w:t>astā, lietošanas mērķa maiņu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5475314D" w14:textId="478A42E9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nekustamā īpašuma Grantu ielā 11A, Krustkalnos, Ķekavas pagastā, lietošanas mērķa maiņu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77A23972" w14:textId="33C9DDF4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nekustamā īpašuma Grantu ielā 9A, Krustkalnos, Ķekavas pagastā, lietošanas mērķa maiņu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23119ED6" w14:textId="1188BE56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nekustamā īpašuma G</w:t>
      </w:r>
      <w:r w:rsidRPr="00E06FE4">
        <w:rPr>
          <w:noProof/>
          <w:color w:val="000000" w:themeColor="text1"/>
          <w:lang w:val="de-DE"/>
        </w:rPr>
        <w:t>rantu ielā 11, Krustkalnos, Ķekavas pagastā, lietošanas mērķa maiņu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1189B609" w14:textId="305BE1D0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nekustamā īpašuma lietošanas mērķa maiņu detālplānojuma “Tošas-1” Krustkalnos, Ķekavas pagastā, teritorijai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436C4650" w14:textId="7873C3B5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Par lokālplānojuma izstrādes uzsākšanu nekustamajos īpašumos P</w:t>
      </w:r>
      <w:r w:rsidRPr="00E06FE4">
        <w:rPr>
          <w:noProof/>
          <w:color w:val="000000" w:themeColor="text1"/>
          <w:lang w:val="de-DE"/>
        </w:rPr>
        <w:t>avasara ielā 38 un 36, Baložos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3BA1AF7D" w14:textId="1DC41865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>INFORMATĪVS - Par bērnu laukuma Smilšu iela 9, Baložos, pārņemšanu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66153975" w14:textId="112CBAA3" w:rsidR="00642639" w:rsidRPr="00E06FE4" w:rsidRDefault="00E45A02" w:rsidP="00E06FE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E06FE4">
        <w:rPr>
          <w:noProof/>
          <w:color w:val="000000" w:themeColor="text1"/>
          <w:lang w:val="de-DE"/>
        </w:rPr>
        <w:t xml:space="preserve">Par lokālplānojuma nekustamajam īpašumam  “Baložu iela 33” pieguļošās infrastruktūras attīstīšanu un būvprojekta izstrādi objektam  “Jaunas PII </w:t>
      </w:r>
      <w:r w:rsidRPr="00E06FE4">
        <w:rPr>
          <w:noProof/>
          <w:color w:val="000000" w:themeColor="text1"/>
          <w:lang w:val="de-DE"/>
        </w:rPr>
        <w:t>ēkas Baložos, Titurgā, Ķekavas novadā būvprojekta izstrāde un autoruzraudzība”</w:t>
      </w:r>
      <w:r w:rsidRPr="00E06FE4">
        <w:rPr>
          <w:color w:val="000000" w:themeColor="text1"/>
          <w:lang w:val="de-DE"/>
        </w:rPr>
        <w:t>;</w:t>
      </w:r>
      <w:r w:rsidRPr="00E06FE4">
        <w:rPr>
          <w:color w:val="000000" w:themeColor="text1"/>
          <w:lang w:val="de-DE"/>
        </w:rPr>
        <w:t xml:space="preserve"> </w:t>
      </w:r>
    </w:p>
    <w:p w14:paraId="574A1A57" w14:textId="77777777" w:rsidR="00614F29" w:rsidRPr="00E06FE4" w:rsidRDefault="00614F29" w:rsidP="00642639">
      <w:pPr>
        <w:jc w:val="both"/>
        <w:rPr>
          <w:color w:val="000000" w:themeColor="text1"/>
          <w:lang w:val="de-DE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E06FE4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3DA2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26C73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D8C7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BF0E9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53648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EE42C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B8039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EEE3F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4A650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1BB4DB2"/>
    <w:multiLevelType w:val="hybridMultilevel"/>
    <w:tmpl w:val="CDCC9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0E9E0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49A92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D5211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45095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A407E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E8B2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25CB6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760A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EA2B6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06FE4"/>
    <w:rsid w:val="00E45A02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0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2022-01-10T06:54:00Z</dcterms:created>
  <dcterms:modified xsi:type="dcterms:W3CDTF">2022-01-10T06:54:00Z</dcterms:modified>
</cp:coreProperties>
</file>